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77777777" w:rsidR="004A4628" w:rsidRPr="00643EFA" w:rsidRDefault="00431C4B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KULTURA AMERYKAŃSKA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43CB9423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  <w:r w:rsidR="00AE06EF">
              <w:rPr>
                <w:sz w:val="24"/>
                <w:szCs w:val="24"/>
              </w:rPr>
              <w:t>/13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F9ABB22" w14:textId="76AC4C8B" w:rsidR="00034F66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C32547">
              <w:rPr>
                <w:b/>
                <w:sz w:val="24"/>
                <w:szCs w:val="24"/>
              </w:rPr>
              <w:t>ANGIELSKA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9A275CD" w14:textId="71D89529" w:rsidR="004A4628" w:rsidRPr="00643EFA" w:rsidRDefault="00C32547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II</w:t>
            </w:r>
            <w:r w:rsidR="00763946">
              <w:rPr>
                <w:b/>
                <w:sz w:val="24"/>
                <w:szCs w:val="24"/>
              </w:rPr>
              <w:t xml:space="preserve"> </w:t>
            </w:r>
            <w:r w:rsidRPr="00643EFA">
              <w:rPr>
                <w:b/>
                <w:sz w:val="24"/>
                <w:szCs w:val="24"/>
              </w:rPr>
              <w:t>/</w:t>
            </w:r>
            <w:r w:rsidR="00763946">
              <w:rPr>
                <w:b/>
                <w:sz w:val="24"/>
                <w:szCs w:val="24"/>
              </w:rPr>
              <w:t xml:space="preserve"> </w:t>
            </w:r>
            <w:r w:rsidR="00431C4B" w:rsidRPr="00643EF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D88CACA" w14:textId="2FD49940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Język przedmiotu / modułu: </w:t>
            </w:r>
            <w:r w:rsidRPr="00643EFA">
              <w:rPr>
                <w:b/>
                <w:sz w:val="24"/>
                <w:szCs w:val="24"/>
              </w:rPr>
              <w:t>ANGIELSKI</w:t>
            </w:r>
            <w:r w:rsidR="00E01A80" w:rsidRPr="00643EF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457DEE3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77777777" w:rsidR="004A4628" w:rsidRPr="00643EFA" w:rsidRDefault="004A4628" w:rsidP="004A462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proofErr w:type="spellStart"/>
            <w:r w:rsidRPr="00643EFA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77777777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proofErr w:type="spellStart"/>
            <w:r w:rsidR="0062253D" w:rsidRPr="00643EFA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6CD5C13B" w:rsidR="004A4628" w:rsidRPr="00643EFA" w:rsidRDefault="00C32547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kształcenia</w:t>
            </w:r>
            <w:r w:rsidR="004A4628" w:rsidRPr="00643EFA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7071185" w14:textId="77777777" w:rsidR="0062253D" w:rsidRPr="00643EFA" w:rsidRDefault="0062253D" w:rsidP="0062253D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7FE73" w14:textId="0A07F0F6" w:rsidR="0062253D" w:rsidRPr="00643EFA" w:rsidRDefault="0062253D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Przekazanie studentom wiedzy na temat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wybranych</w:t>
            </w:r>
            <w:r w:rsidR="00E01A80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kluczowych zagadnień z dziedziny szeroko pojętej 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kultury amerykańskiej w perspektywie historycznej i kontekstualnej</w:t>
            </w:r>
            <w:r w:rsidR="00AE0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29412A" w14:textId="6DB3D67F" w:rsidR="0062253D" w:rsidRPr="00643EFA" w:rsidRDefault="009866D8" w:rsidP="004E1E9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Zdobycie i doskonalenie przez studentów umiejętności językowych i badawczych</w:t>
            </w:r>
            <w:r w:rsidR="00E01A80" w:rsidRPr="00643E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 takich jak formułowanie i analiza problemów badawczych, dobór metod i narzędzi badawczych oraz opracowanie i prezentacja wyników w formie prezentacji </w:t>
            </w:r>
            <w:r w:rsidR="0062253D"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ustnej, pisemnej lub 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multimedialnej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5DBB8" w14:textId="2738AAC4" w:rsidR="004A4628" w:rsidRPr="00643EFA" w:rsidRDefault="009866D8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Wykształcenie praktycznej umiejętności opisu amerykańskiej rzeczywistości w języku angielskim oraz umiejętności analizy i samodzielnej interpretacji zjawisk kulturowych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3FBF8F2" w:rsidR="00E01A80" w:rsidRPr="00643EFA" w:rsidRDefault="009866D8" w:rsidP="00643EF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  <w:r w:rsidR="00AE06EF">
              <w:rPr>
                <w:sz w:val="24"/>
                <w:szCs w:val="24"/>
              </w:rPr>
              <w:t>.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15E513BD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usystematyzowaną wiedzę z zakresu historii i kultury </w:t>
            </w:r>
            <w:r w:rsidR="00B552F0">
              <w:rPr>
                <w:sz w:val="24"/>
                <w:szCs w:val="24"/>
              </w:rPr>
              <w:t>Stanów Zjednoczonych,</w:t>
            </w:r>
            <w:r w:rsidR="007753F3" w:rsidRPr="007753F3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K1P_W03</w:t>
            </w:r>
          </w:p>
          <w:p w14:paraId="2EE3D41B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12346717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zaawansowaną wiedzę o współczesnym języku angielskim (w jego </w:t>
            </w:r>
            <w:r w:rsidR="00B552F0">
              <w:rPr>
                <w:sz w:val="24"/>
                <w:szCs w:val="24"/>
              </w:rPr>
              <w:t>odmianie amerykańskiej</w:t>
            </w:r>
            <w:r w:rsidR="007753F3" w:rsidRPr="007753F3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BD831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K1P_W05</w:t>
            </w:r>
          </w:p>
          <w:p w14:paraId="7691B49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280F3C59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potrafi samodzielnie zdobywać i selekcjonować wiedzę z zakresu </w:t>
            </w:r>
            <w:r w:rsidR="00763946">
              <w:rPr>
                <w:sz w:val="24"/>
                <w:szCs w:val="24"/>
              </w:rPr>
              <w:t xml:space="preserve">amerykańskich </w:t>
            </w:r>
            <w:r w:rsidR="007753F3" w:rsidRPr="007753F3">
              <w:rPr>
                <w:sz w:val="24"/>
                <w:szCs w:val="24"/>
              </w:rPr>
              <w:t>studiów regionalnych („</w:t>
            </w:r>
            <w:r w:rsidR="00B552F0" w:rsidRPr="00B552F0">
              <w:rPr>
                <w:i/>
                <w:sz w:val="24"/>
                <w:szCs w:val="24"/>
              </w:rPr>
              <w:t xml:space="preserve">American </w:t>
            </w:r>
            <w:proofErr w:type="spellStart"/>
            <w:r w:rsidR="00B552F0" w:rsidRPr="00B552F0">
              <w:rPr>
                <w:i/>
                <w:sz w:val="24"/>
                <w:szCs w:val="24"/>
              </w:rPr>
              <w:t>Studies</w:t>
            </w:r>
            <w:proofErr w:type="spellEnd"/>
            <w:r w:rsidR="007753F3" w:rsidRPr="007753F3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D52A1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K1P_U02</w:t>
            </w:r>
          </w:p>
          <w:p w14:paraId="21C7E30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42236E0F" w:rsidR="00F8130E" w:rsidRPr="00643EFA" w:rsidRDefault="00AE06EF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53F3" w:rsidRPr="007753F3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EA0C4" w14:textId="77777777" w:rsidR="007753F3" w:rsidRPr="00B32B3F" w:rsidRDefault="007753F3" w:rsidP="007753F3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16FA65C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27C63364" w:rsidR="00946082" w:rsidRPr="00643EFA" w:rsidRDefault="00AE06EF" w:rsidP="00643E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753F3" w:rsidRPr="007753F3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C50DD6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77777777" w:rsidR="004A4628" w:rsidRPr="00643EFA" w:rsidRDefault="007753F3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77777777" w:rsidR="00B552F0" w:rsidRPr="00643EFA" w:rsidRDefault="00B552F0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77BCD7D0" w:rsidR="00B552F0" w:rsidRPr="007753F3" w:rsidRDefault="00AE06EF" w:rsidP="00B552F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552F0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552F0">
              <w:rPr>
                <w:sz w:val="24"/>
                <w:szCs w:val="24"/>
              </w:rPr>
              <w:t>tzn. poprzez zainteresowanie przejawami współczesnej kultury amerykańskiej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77777777" w:rsidR="00B552F0" w:rsidRPr="00B32B3F" w:rsidRDefault="00B552F0" w:rsidP="004E1E91">
            <w:pPr>
              <w:jc w:val="center"/>
              <w:rPr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4D1F8EC" w14:textId="77777777"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66475F88" w14:textId="77777777" w:rsidR="0062253D" w:rsidRDefault="00763946" w:rsidP="004E1E91">
            <w:pPr>
              <w:pStyle w:val="Akapitzlist1"/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Dyscyplina </w:t>
            </w:r>
            <w:r w:rsidR="0062253D" w:rsidRPr="00643EFA">
              <w:rPr>
                <w:rFonts w:eastAsia="ヒラギノ角ゴ Pro W3"/>
              </w:rPr>
              <w:t>ameryka</w:t>
            </w:r>
            <w:r>
              <w:rPr>
                <w:rFonts w:eastAsia="ヒラギノ角ゴ Pro W3"/>
              </w:rPr>
              <w:t>ńskich studiów regionalnych</w:t>
            </w:r>
            <w:r w:rsidR="0062253D" w:rsidRPr="00643EFA">
              <w:rPr>
                <w:rFonts w:eastAsia="ヒラギノ角ゴ Pro W3"/>
              </w:rPr>
              <w:t xml:space="preserve"> (</w:t>
            </w:r>
            <w:r w:rsidR="0062253D" w:rsidRPr="00643EFA">
              <w:rPr>
                <w:rFonts w:eastAsia="ヒラギノ角ゴ Pro W3"/>
                <w:i/>
              </w:rPr>
              <w:t xml:space="preserve">American </w:t>
            </w:r>
            <w:proofErr w:type="spellStart"/>
            <w:r w:rsidR="0062253D" w:rsidRPr="00643EFA">
              <w:rPr>
                <w:rFonts w:eastAsia="ヒラギノ角ゴ Pro W3"/>
                <w:i/>
              </w:rPr>
              <w:t>studies</w:t>
            </w:r>
            <w:proofErr w:type="spellEnd"/>
            <w:r w:rsidR="0062253D" w:rsidRPr="00643EFA">
              <w:rPr>
                <w:rFonts w:eastAsia="ヒラギノ角ゴ Pro W3"/>
              </w:rPr>
              <w:t>)</w:t>
            </w:r>
            <w:r>
              <w:rPr>
                <w:rFonts w:eastAsia="ヒラギノ角ゴ Pro W3"/>
              </w:rPr>
              <w:t xml:space="preserve"> </w:t>
            </w:r>
            <w:r w:rsidR="0062253D" w:rsidRPr="00643EFA">
              <w:t>i jej spe</w:t>
            </w:r>
            <w:r w:rsidR="009866D8" w:rsidRPr="00643EFA">
              <w:rPr>
                <w:rFonts w:eastAsia="ヒラギノ角ゴ Pro W3"/>
              </w:rPr>
              <w:t>cyfika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034F66">
              <w:rPr>
                <w:rFonts w:eastAsia="ヒラギノ角ゴ Pro W3"/>
              </w:rPr>
              <w:t>„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>merykańskość</w:t>
            </w:r>
            <w:r w:rsidR="00034F66">
              <w:rPr>
                <w:rFonts w:eastAsia="ヒラギノ角ゴ Pro W3"/>
              </w:rPr>
              <w:t>”</w:t>
            </w:r>
            <w:r w:rsidR="009866D8" w:rsidRPr="00643EFA">
              <w:rPr>
                <w:rFonts w:eastAsia="ヒラギノ角ゴ Pro W3"/>
              </w:rPr>
              <w:t xml:space="preserve"> (</w:t>
            </w:r>
            <w:proofErr w:type="spellStart"/>
            <w:r w:rsidR="009866D8" w:rsidRPr="00643EFA">
              <w:rPr>
                <w:rFonts w:eastAsia="ヒラギノ角ゴ Pro W3"/>
                <w:i/>
              </w:rPr>
              <w:t>Americanness</w:t>
            </w:r>
            <w:proofErr w:type="spellEnd"/>
            <w:r w:rsidR="009866D8" w:rsidRPr="00643EFA">
              <w:rPr>
                <w:rFonts w:eastAsia="ヒラギノ角ゴ Pro W3"/>
              </w:rPr>
              <w:t>) a tożsamość narodowa</w:t>
            </w:r>
            <w:r w:rsidR="0062253D" w:rsidRPr="00643EFA">
              <w:rPr>
                <w:rFonts w:eastAsia="ヒラギノ角ゴ Pro W3"/>
              </w:rPr>
              <w:t xml:space="preserve"> i/lub etniczna; z</w:t>
            </w:r>
            <w:r w:rsidR="009866D8" w:rsidRPr="00643EFA">
              <w:rPr>
                <w:rFonts w:eastAsia="ヒラギノ角ゴ Pro W3"/>
              </w:rPr>
              <w:t>jawisk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„</w:t>
            </w:r>
            <w:r w:rsidR="009866D8" w:rsidRPr="00643EFA">
              <w:rPr>
                <w:rFonts w:eastAsia="ヒラギノ角ゴ Pro W3"/>
              </w:rPr>
              <w:t>amerykanizacji</w:t>
            </w:r>
            <w:r w:rsidR="0062253D" w:rsidRPr="00643EFA">
              <w:rPr>
                <w:rFonts w:eastAsia="ヒラギノ角ゴ Pro W3"/>
              </w:rPr>
              <w:t>” i tzw. „imperializm kulturowy i językowy”;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ultura głównego nurtu (</w:t>
            </w:r>
            <w:r w:rsidR="009866D8" w:rsidRPr="00643EFA">
              <w:rPr>
                <w:rFonts w:eastAsia="ヒラギノ角ゴ Pro W3"/>
                <w:i/>
              </w:rPr>
              <w:t xml:space="preserve">mainstream </w:t>
            </w:r>
            <w:proofErr w:type="spellStart"/>
            <w:r w:rsidR="009866D8" w:rsidRPr="00643EFA">
              <w:rPr>
                <w:rFonts w:eastAsia="ヒラギノ角ゴ Pro W3"/>
                <w:i/>
              </w:rPr>
              <w:t>culture</w:t>
            </w:r>
            <w:proofErr w:type="spellEnd"/>
            <w:r w:rsidR="009866D8" w:rsidRPr="00643EFA">
              <w:rPr>
                <w:rFonts w:eastAsia="ヒラギノ角ゴ Pro W3"/>
              </w:rPr>
              <w:t>)</w:t>
            </w:r>
            <w:r w:rsidR="0062253D" w:rsidRPr="00643EFA">
              <w:rPr>
                <w:rFonts w:eastAsia="ヒラギノ角ゴ Pro W3"/>
              </w:rPr>
              <w:t xml:space="preserve"> 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ultury mniejszości etnicznych: Rdzenn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>, Czarn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 xml:space="preserve">, </w:t>
            </w:r>
            <w:proofErr w:type="spellStart"/>
            <w:r w:rsidR="009866D8" w:rsidRPr="00643EFA">
              <w:rPr>
                <w:rFonts w:eastAsia="ヒラギノ角ゴ Pro W3"/>
              </w:rPr>
              <w:t>Hispanoamerykan</w:t>
            </w:r>
            <w:r>
              <w:rPr>
                <w:rFonts w:eastAsia="ヒラギノ角ゴ Pro W3"/>
              </w:rPr>
              <w:t>ów</w:t>
            </w:r>
            <w:proofErr w:type="spellEnd"/>
            <w:r w:rsidR="0062253D" w:rsidRPr="00643EFA">
              <w:rPr>
                <w:rFonts w:eastAsia="ヒラギノ角ゴ Pro W3"/>
              </w:rPr>
              <w:t>; g</w:t>
            </w:r>
            <w:r w:rsidR="009866D8" w:rsidRPr="00643EFA">
              <w:rPr>
                <w:rFonts w:eastAsia="ヒラギノ角ゴ Pro W3"/>
              </w:rPr>
              <w:t xml:space="preserve">łówne warianty kultury </w:t>
            </w:r>
            <w:proofErr w:type="spellStart"/>
            <w:r w:rsidR="009866D8" w:rsidRPr="00643EFA">
              <w:rPr>
                <w:rFonts w:eastAsia="ヒラギノ角ゴ Pro W3"/>
              </w:rPr>
              <w:t>ogólnoamerykańskiej</w:t>
            </w:r>
            <w:proofErr w:type="spellEnd"/>
            <w:r w:rsidR="009866D8" w:rsidRPr="00643EFA">
              <w:rPr>
                <w:rFonts w:eastAsia="ヒラギノ角ゴ Pro W3"/>
              </w:rPr>
              <w:t xml:space="preserve">: regiony kulturowe </w:t>
            </w:r>
            <w:r>
              <w:rPr>
                <w:rFonts w:eastAsia="ヒラギノ角ゴ Pro W3"/>
              </w:rPr>
              <w:t xml:space="preserve">(np. </w:t>
            </w:r>
            <w:r w:rsidR="009866D8" w:rsidRPr="00643EFA">
              <w:rPr>
                <w:rFonts w:eastAsia="ヒラギノ角ゴ Pro W3"/>
              </w:rPr>
              <w:t>Nowej Anglii, Południa</w:t>
            </w:r>
            <w:r>
              <w:rPr>
                <w:rFonts w:eastAsia="ヒラギノ角ゴ Pro W3"/>
              </w:rPr>
              <w:t xml:space="preserve">, </w:t>
            </w:r>
            <w:r w:rsidR="009866D8" w:rsidRPr="00643EFA">
              <w:rPr>
                <w:rFonts w:eastAsia="ヒラギノ角ゴ Pro W3"/>
              </w:rPr>
              <w:t>Zachod</w:t>
            </w:r>
            <w:r>
              <w:rPr>
                <w:rFonts w:eastAsia="ヒラギノ角ゴ Pro W3"/>
              </w:rPr>
              <w:t>niego Wybrzeża)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kr</w:t>
            </w:r>
            <w:r w:rsidR="009866D8" w:rsidRPr="00643EFA">
              <w:rPr>
                <w:rFonts w:eastAsia="ヒラギノ角ゴ Pro W3"/>
              </w:rPr>
              <w:t>y</w:t>
            </w:r>
            <w:r w:rsidR="0062253D" w:rsidRPr="00643EFA">
              <w:rPr>
                <w:rFonts w:eastAsia="ヒラギノ角ゴ Pro W3"/>
              </w:rPr>
              <w:t>ty</w:t>
            </w:r>
            <w:r w:rsidR="009866D8" w:rsidRPr="00643EFA">
              <w:rPr>
                <w:rFonts w:eastAsia="ヒラギノ角ゴ Pro W3"/>
              </w:rPr>
              <w:t xml:space="preserve">czne ujęcia regionalizmu na przykładach </w:t>
            </w:r>
            <w:r w:rsidR="0062253D" w:rsidRPr="00643EFA">
              <w:rPr>
                <w:rFonts w:eastAsia="ヒラギノ角ゴ Pro W3"/>
              </w:rPr>
              <w:t xml:space="preserve">Głębokiego </w:t>
            </w:r>
            <w:r w:rsidR="009866D8" w:rsidRPr="00643EFA">
              <w:rPr>
                <w:rFonts w:eastAsia="ヒラギノ角ゴ Pro W3"/>
              </w:rPr>
              <w:t xml:space="preserve">Południa i </w:t>
            </w:r>
            <w:r>
              <w:rPr>
                <w:rFonts w:eastAsia="ヒラギノ角ゴ Pro W3"/>
              </w:rPr>
              <w:t xml:space="preserve">Dalekiego </w:t>
            </w:r>
            <w:r w:rsidR="009866D8" w:rsidRPr="00643EFA">
              <w:rPr>
                <w:rFonts w:eastAsia="ヒラギノ角ゴ Pro W3"/>
              </w:rPr>
              <w:t>Zachodu</w:t>
            </w:r>
            <w:r w:rsidR="0062253D" w:rsidRPr="00643EFA">
              <w:rPr>
                <w:rFonts w:eastAsia="ヒラギノ角ゴ Pro W3"/>
              </w:rPr>
              <w:t xml:space="preserve"> (Kalifornii); g</w:t>
            </w:r>
            <w:r w:rsidR="009866D8" w:rsidRPr="00643EFA">
              <w:rPr>
                <w:rFonts w:eastAsia="ヒラギノ角ゴ Pro W3"/>
              </w:rPr>
              <w:t>eneza i ewolucja mitów amerykańskich</w:t>
            </w:r>
            <w:r w:rsidR="0062253D" w:rsidRPr="00643EFA">
              <w:rPr>
                <w:rFonts w:eastAsia="ヒラギノ角ゴ Pro W3"/>
              </w:rPr>
              <w:t xml:space="preserve">; amerykańskie wierzenia i religie (np. </w:t>
            </w:r>
            <w:r w:rsidR="00621682" w:rsidRPr="00643EFA">
              <w:rPr>
                <w:rFonts w:eastAsia="ヒラギノ角ゴ Pro W3"/>
              </w:rPr>
              <w:t>grupa wyznaniowa</w:t>
            </w:r>
            <w:r w:rsidR="0062253D" w:rsidRPr="00643EFA">
              <w:rPr>
                <w:rFonts w:eastAsia="ヒラギノ角ゴ Pro W3"/>
              </w:rPr>
              <w:t xml:space="preserve"> </w:t>
            </w:r>
            <w:proofErr w:type="spellStart"/>
            <w:r w:rsidR="0062253D" w:rsidRPr="00643EFA">
              <w:rPr>
                <w:rFonts w:eastAsia="ヒラギノ角ゴ Pro W3"/>
              </w:rPr>
              <w:t>Amiszów</w:t>
            </w:r>
            <w:proofErr w:type="spellEnd"/>
            <w:r w:rsidR="0062253D" w:rsidRPr="00643EFA">
              <w:rPr>
                <w:rFonts w:eastAsia="ヒラギノ角ゴ Pro W3"/>
              </w:rPr>
              <w:t xml:space="preserve">); portret amerykańskiego miasta i jego kultury </w:t>
            </w:r>
            <w:r w:rsidR="00643EFA">
              <w:rPr>
                <w:rFonts w:eastAsia="ヒラギノ角ゴ Pro W3"/>
              </w:rPr>
              <w:t>(</w:t>
            </w:r>
            <w:r w:rsidR="0062253D" w:rsidRPr="00643EFA">
              <w:rPr>
                <w:rFonts w:eastAsia="ヒラギノ角ゴ Pro W3"/>
              </w:rPr>
              <w:t>Nowy Jork</w:t>
            </w:r>
            <w:r w:rsidR="00643EFA">
              <w:rPr>
                <w:rFonts w:eastAsia="ヒラギノ角ゴ Pro W3"/>
              </w:rPr>
              <w:t>)</w:t>
            </w:r>
            <w:r w:rsidR="00034F66">
              <w:rPr>
                <w:rFonts w:eastAsia="ヒラギノ角ゴ Pro W3"/>
              </w:rPr>
              <w:t>, amerykańska odmiana języka angielskiego – jej historia i specyfika.</w:t>
            </w:r>
          </w:p>
          <w:p w14:paraId="5B28D087" w14:textId="2FB2E310" w:rsidR="004A4628" w:rsidRDefault="00741373" w:rsidP="00741373">
            <w:pPr>
              <w:pStyle w:val="Akapitzlist1"/>
              <w:snapToGrid w:val="0"/>
            </w:pPr>
            <w:r>
              <w:t>Przygotowywane przez studentów w ramach zajęć poświęconych kulturze amerykańskiej prezentacje i teksty powinny mieć zastosowanie praktyczne w nauczaniu języka angielskiego: mogą stanowić np. program wycieczki szkolnej, komentarz do zwiedzania wirtualnego lub scenariusz obchodów wybranego święta)</w:t>
            </w:r>
            <w:r w:rsidR="00AE06EF">
              <w:t>.</w:t>
            </w:r>
          </w:p>
          <w:p w14:paraId="47D4A901" w14:textId="77777777" w:rsidR="00741373" w:rsidRPr="00643EFA" w:rsidRDefault="00741373" w:rsidP="00741373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7D141E7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E7A180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1C2B9992" w14:textId="77777777" w:rsidR="007939AE" w:rsidRPr="00A14A80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643EFA">
              <w:rPr>
                <w:bCs/>
                <w:sz w:val="24"/>
                <w:szCs w:val="24"/>
                <w:lang w:val="en-US"/>
              </w:rPr>
              <w:t>Eckhard</w:t>
            </w:r>
            <w:proofErr w:type="spellEnd"/>
            <w:r w:rsidRPr="00643EFA">
              <w:rPr>
                <w:bCs/>
                <w:sz w:val="24"/>
                <w:szCs w:val="24"/>
                <w:lang w:val="en-US"/>
              </w:rPr>
              <w:t xml:space="preserve"> Fiedler, Reimer Jansen, Mil Norman-</w:t>
            </w:r>
            <w:proofErr w:type="spellStart"/>
            <w:r w:rsidRPr="00643EFA">
              <w:rPr>
                <w:bCs/>
                <w:sz w:val="24"/>
                <w:szCs w:val="24"/>
                <w:lang w:val="en-US"/>
              </w:rPr>
              <w:t>Risch</w:t>
            </w:r>
            <w:proofErr w:type="spellEnd"/>
            <w:r w:rsidRPr="00643EFA">
              <w:rPr>
                <w:bCs/>
                <w:sz w:val="24"/>
                <w:szCs w:val="24"/>
                <w:lang w:val="en-US"/>
              </w:rPr>
              <w:t xml:space="preserve">, </w:t>
            </w:r>
            <w:r w:rsidRPr="00643EFA">
              <w:rPr>
                <w:bCs/>
                <w:i/>
                <w:iCs/>
                <w:sz w:val="24"/>
                <w:szCs w:val="24"/>
                <w:lang w:val="en-US"/>
              </w:rPr>
              <w:t>America in Close-up</w:t>
            </w:r>
            <w:r w:rsidRPr="00643EFA">
              <w:rPr>
                <w:sz w:val="24"/>
                <w:szCs w:val="24"/>
                <w:lang w:val="en-US"/>
              </w:rPr>
              <w:t xml:space="preserve">. Harlow, Essex: </w:t>
            </w:r>
            <w:r w:rsidRPr="00A14A80">
              <w:rPr>
                <w:sz w:val="24"/>
                <w:szCs w:val="24"/>
                <w:lang w:val="en-GB"/>
              </w:rPr>
              <w:t>Longman, 1990 (and later editions).</w:t>
            </w:r>
          </w:p>
          <w:p w14:paraId="4FAF495C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Marek Gołębiowski. </w:t>
            </w:r>
            <w:r w:rsidRPr="00643EFA">
              <w:rPr>
                <w:i/>
                <w:sz w:val="24"/>
                <w:szCs w:val="24"/>
              </w:rPr>
              <w:t>Dzieje kultury Stanów Zjednoczonych</w:t>
            </w:r>
            <w:r w:rsidRPr="00643EFA">
              <w:rPr>
                <w:sz w:val="24"/>
                <w:szCs w:val="24"/>
              </w:rPr>
              <w:t>, Warszawa: Wydawnictwo Naukowe PWN, 2005.</w:t>
            </w:r>
          </w:p>
          <w:p w14:paraId="129E27AA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43EFA">
              <w:rPr>
                <w:i/>
                <w:sz w:val="24"/>
                <w:szCs w:val="24"/>
                <w:lang w:val="en-US"/>
              </w:rPr>
              <w:lastRenderedPageBreak/>
              <w:t>Oxford Guide to British and A</w:t>
            </w:r>
            <w:proofErr w:type="spellStart"/>
            <w:r w:rsidRPr="00643EFA">
              <w:rPr>
                <w:i/>
                <w:sz w:val="24"/>
                <w:szCs w:val="24"/>
                <w:lang w:val="en-GB"/>
              </w:rPr>
              <w:t>merican</w:t>
            </w:r>
            <w:proofErr w:type="spellEnd"/>
            <w:r w:rsidRPr="00643EFA">
              <w:rPr>
                <w:i/>
                <w:sz w:val="24"/>
                <w:szCs w:val="24"/>
                <w:lang w:val="en-GB"/>
              </w:rPr>
              <w:t xml:space="preserve"> Culture</w:t>
            </w:r>
            <w:r w:rsidRPr="00643EFA">
              <w:rPr>
                <w:sz w:val="24"/>
                <w:szCs w:val="24"/>
                <w:lang w:val="en-GB"/>
              </w:rPr>
              <w:t xml:space="preserve">. Oxford: </w:t>
            </w:r>
            <w:r w:rsidRPr="00643EFA">
              <w:rPr>
                <w:sz w:val="24"/>
                <w:szCs w:val="24"/>
                <w:lang w:val="en-US"/>
              </w:rPr>
              <w:t>OUP, 1999 (and other editions).</w:t>
            </w:r>
          </w:p>
          <w:p w14:paraId="5864650C" w14:textId="77777777" w:rsidR="004A4628" w:rsidRPr="00643EFA" w:rsidRDefault="004A4628" w:rsidP="007939AE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4A4628" w:rsidRPr="00465875" w14:paraId="4430A040" w14:textId="77777777" w:rsidTr="004E1E91">
        <w:tc>
          <w:tcPr>
            <w:tcW w:w="2660" w:type="dxa"/>
          </w:tcPr>
          <w:p w14:paraId="7B8EDB4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427456C" w14:textId="689DC4AD" w:rsidR="00317B41" w:rsidRDefault="00317B41" w:rsidP="00EA694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Książki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39AE" w:rsidRPr="00643EFA">
              <w:rPr>
                <w:sz w:val="24"/>
                <w:szCs w:val="24"/>
                <w:lang w:val="en-US"/>
              </w:rPr>
              <w:t>Bill</w:t>
            </w:r>
            <w:r>
              <w:rPr>
                <w:sz w:val="24"/>
                <w:szCs w:val="24"/>
                <w:lang w:val="en-US"/>
              </w:rPr>
              <w:t>a</w:t>
            </w:r>
            <w:proofErr w:type="spellEnd"/>
            <w:r w:rsidR="007939AE" w:rsidRPr="00643EF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39AE" w:rsidRPr="00643EFA">
              <w:rPr>
                <w:sz w:val="24"/>
                <w:szCs w:val="24"/>
                <w:lang w:val="en-US"/>
              </w:rPr>
              <w:t>Bryson</w:t>
            </w:r>
            <w:r>
              <w:rPr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  <w:r w:rsidR="007939AE" w:rsidRPr="00643EF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10" w:tooltip="The Lost Continent: Travels in Small-Town America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The Lost Continent: Travels in Small-Town America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(1989); </w:t>
            </w:r>
            <w:hyperlink r:id="rId11" w:tooltip="A Walk in the Woods: Rediscovering America on the Appalachian Trail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A Walk in the Woods: Rediscovering America on the Appalachian Trail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(1998) </w:t>
            </w:r>
            <w:hyperlink r:id="rId12" w:tooltip="Notes from a Big Country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Notes from a Big Country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(1999)</w:t>
            </w:r>
            <w:r w:rsidR="00621682" w:rsidRPr="00643EFA">
              <w:rPr>
                <w:sz w:val="24"/>
                <w:szCs w:val="24"/>
                <w:lang w:val="en-GB"/>
              </w:rPr>
              <w:t xml:space="preserve"> </w:t>
            </w:r>
          </w:p>
          <w:p w14:paraId="722AC074" w14:textId="578A1D95" w:rsidR="00317B41" w:rsidRDefault="00EC3D9D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Czesław Miłosz, </w:t>
            </w:r>
            <w:r w:rsidRPr="00317B41">
              <w:rPr>
                <w:bCs/>
                <w:i/>
                <w:iCs/>
                <w:sz w:val="24"/>
                <w:szCs w:val="24"/>
              </w:rPr>
              <w:t>Widzenia nad Zatoką San Francisco</w:t>
            </w:r>
            <w:r w:rsidRPr="00317B41">
              <w:rPr>
                <w:iCs/>
                <w:sz w:val="24"/>
                <w:szCs w:val="24"/>
              </w:rPr>
              <w:t>. Kra</w:t>
            </w:r>
            <w:r w:rsidR="00317B41" w:rsidRPr="00317B41">
              <w:rPr>
                <w:iCs/>
                <w:sz w:val="24"/>
                <w:szCs w:val="24"/>
              </w:rPr>
              <w:t>ków: Znak, 1989</w:t>
            </w:r>
            <w:r w:rsidRPr="00317B41">
              <w:rPr>
                <w:iCs/>
                <w:sz w:val="24"/>
                <w:szCs w:val="24"/>
              </w:rPr>
              <w:t>.</w:t>
            </w:r>
          </w:p>
          <w:p w14:paraId="69934C10" w14:textId="4731AB6C" w:rsidR="00317B41" w:rsidRPr="00EA6946" w:rsidRDefault="007939AE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Magdalena </w:t>
            </w:r>
            <w:proofErr w:type="spellStart"/>
            <w:r w:rsidRPr="00643EFA">
              <w:rPr>
                <w:sz w:val="24"/>
                <w:szCs w:val="24"/>
              </w:rPr>
              <w:t>Rittenhouse</w:t>
            </w:r>
            <w:proofErr w:type="spellEnd"/>
            <w:r w:rsidRPr="00643EFA">
              <w:rPr>
                <w:sz w:val="24"/>
                <w:szCs w:val="24"/>
              </w:rPr>
              <w:t xml:space="preserve">, </w:t>
            </w:r>
            <w:r w:rsidRPr="00643EFA">
              <w:rPr>
                <w:i/>
                <w:sz w:val="24"/>
                <w:szCs w:val="24"/>
              </w:rPr>
              <w:t xml:space="preserve">Nowy Jork. Od </w:t>
            </w:r>
            <w:proofErr w:type="spellStart"/>
            <w:r w:rsidRPr="00643EFA">
              <w:rPr>
                <w:i/>
                <w:sz w:val="24"/>
                <w:szCs w:val="24"/>
              </w:rPr>
              <w:t>Mannahatty</w:t>
            </w:r>
            <w:proofErr w:type="spellEnd"/>
            <w:r w:rsidRPr="00643EFA">
              <w:rPr>
                <w:i/>
                <w:sz w:val="24"/>
                <w:szCs w:val="24"/>
              </w:rPr>
              <w:t xml:space="preserve"> do </w:t>
            </w:r>
            <w:proofErr w:type="spellStart"/>
            <w:r w:rsidRPr="00643EFA">
              <w:rPr>
                <w:i/>
                <w:sz w:val="24"/>
                <w:szCs w:val="24"/>
              </w:rPr>
              <w:t>Ground</w:t>
            </w:r>
            <w:proofErr w:type="spellEnd"/>
            <w:r w:rsidRPr="00643EFA">
              <w:rPr>
                <w:i/>
                <w:sz w:val="24"/>
                <w:szCs w:val="24"/>
              </w:rPr>
              <w:t xml:space="preserve"> Zero</w:t>
            </w:r>
            <w:r w:rsidRPr="00643EFA">
              <w:rPr>
                <w:sz w:val="24"/>
                <w:szCs w:val="24"/>
              </w:rPr>
              <w:t>. Wołowiec: Wydawnictwo Czarne, 2013.</w:t>
            </w:r>
          </w:p>
          <w:p w14:paraId="0E6FBD71" w14:textId="490B07A9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60BFF">
              <w:rPr>
                <w:bCs/>
                <w:sz w:val="24"/>
                <w:szCs w:val="24"/>
              </w:rPr>
              <w:t>Magda Działoszyńska-</w:t>
            </w:r>
            <w:proofErr w:type="spellStart"/>
            <w:r w:rsidRPr="00960BFF">
              <w:rPr>
                <w:bCs/>
                <w:sz w:val="24"/>
                <w:szCs w:val="24"/>
              </w:rPr>
              <w:t>Kossow</w:t>
            </w:r>
            <w:proofErr w:type="spellEnd"/>
            <w:r w:rsidRPr="00960BFF">
              <w:rPr>
                <w:sz w:val="24"/>
                <w:szCs w:val="24"/>
              </w:rPr>
              <w:t xml:space="preserve">. </w:t>
            </w:r>
            <w:r w:rsidRPr="00960BFF">
              <w:rPr>
                <w:i/>
                <w:iCs/>
                <w:sz w:val="24"/>
                <w:szCs w:val="24"/>
              </w:rPr>
              <w:t>San Francisco – dziki brzeg wolności</w:t>
            </w:r>
            <w:r w:rsidRPr="00960BF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W</w:t>
            </w:r>
            <w:r w:rsidRPr="00960BFF">
              <w:rPr>
                <w:sz w:val="24"/>
                <w:szCs w:val="24"/>
              </w:rPr>
              <w:t>ołowiec: Wydawnictwo Czarne, 2020.</w:t>
            </w:r>
          </w:p>
          <w:p w14:paraId="33437F8F" w14:textId="4939CA19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Ewa Winnicka. </w:t>
            </w:r>
            <w:proofErr w:type="spellStart"/>
            <w:r w:rsidRPr="00317B41">
              <w:rPr>
                <w:bCs/>
                <w:i/>
                <w:iCs/>
                <w:sz w:val="24"/>
                <w:szCs w:val="24"/>
              </w:rPr>
              <w:t>Greenpoint</w:t>
            </w:r>
            <w:proofErr w:type="spellEnd"/>
            <w:r w:rsidRPr="00317B41">
              <w:rPr>
                <w:bCs/>
                <w:i/>
                <w:iCs/>
                <w:sz w:val="24"/>
                <w:szCs w:val="24"/>
              </w:rPr>
              <w:t>. Kroniki Małej Polski</w:t>
            </w:r>
            <w:r w:rsidRPr="00317B41">
              <w:rPr>
                <w:bCs/>
                <w:sz w:val="24"/>
                <w:szCs w:val="24"/>
              </w:rPr>
              <w:t>. Wołowiec: Wydawnictwo Czarne, 2021.</w:t>
            </w:r>
          </w:p>
          <w:p w14:paraId="3F816698" w14:textId="2B68544F" w:rsidR="00317B41" w:rsidRPr="007753F3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>M</w:t>
            </w:r>
            <w:r w:rsidR="007939AE" w:rsidRPr="00317B41">
              <w:rPr>
                <w:sz w:val="24"/>
                <w:szCs w:val="24"/>
              </w:rPr>
              <w:t xml:space="preserve">arek </w:t>
            </w:r>
            <w:proofErr w:type="spellStart"/>
            <w:r w:rsidR="007939AE" w:rsidRPr="00317B41">
              <w:rPr>
                <w:sz w:val="24"/>
                <w:szCs w:val="24"/>
              </w:rPr>
              <w:t>Wałkuski</w:t>
            </w:r>
            <w:proofErr w:type="spellEnd"/>
            <w:r w:rsidR="007939AE" w:rsidRPr="00317B41">
              <w:rPr>
                <w:sz w:val="24"/>
                <w:szCs w:val="24"/>
              </w:rPr>
              <w:t xml:space="preserve">, </w:t>
            </w:r>
            <w:r w:rsidR="007939AE" w:rsidRPr="00317B41">
              <w:rPr>
                <w:bCs/>
                <w:i/>
                <w:iCs/>
                <w:sz w:val="24"/>
                <w:szCs w:val="24"/>
              </w:rPr>
              <w:t>Wałkowanie Ameryki</w:t>
            </w:r>
            <w:r w:rsidR="00EC3D9D" w:rsidRPr="00317B41">
              <w:rPr>
                <w:bCs/>
                <w:sz w:val="24"/>
                <w:szCs w:val="24"/>
              </w:rPr>
              <w:t>. Gliwice: Helion, 2012.</w:t>
            </w:r>
          </w:p>
          <w:p w14:paraId="3D975D99" w14:textId="5C77130B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David Crystal, </w:t>
            </w:r>
            <w:r w:rsidRPr="00317B4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317B4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4604A6F3" w14:textId="5F227D9D" w:rsidR="00317B41" w:rsidRPr="00741373" w:rsidRDefault="00317B41" w:rsidP="00EA6946">
            <w:pPr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Robert McCrum, Robert MacNeil and William </w:t>
            </w:r>
            <w:proofErr w:type="spellStart"/>
            <w:r w:rsidRPr="00317B41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317B41">
              <w:rPr>
                <w:sz w:val="24"/>
                <w:szCs w:val="24"/>
                <w:lang w:val="en-GB"/>
              </w:rPr>
              <w:t xml:space="preserve">. </w:t>
            </w:r>
            <w:r w:rsidRPr="00317B41">
              <w:rPr>
                <w:i/>
                <w:sz w:val="24"/>
                <w:szCs w:val="24"/>
                <w:lang w:val="en-GB"/>
              </w:rPr>
              <w:t>The Story of English</w:t>
            </w:r>
            <w:r w:rsidRPr="00317B41">
              <w:rPr>
                <w:sz w:val="24"/>
                <w:szCs w:val="24"/>
                <w:lang w:val="en-GB"/>
              </w:rPr>
              <w:t>, 2</w:t>
            </w:r>
            <w:r w:rsidRPr="00317B4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317B41">
              <w:rPr>
                <w:sz w:val="24"/>
                <w:szCs w:val="24"/>
                <w:lang w:val="en-GB"/>
              </w:rPr>
              <w:t xml:space="preserve">. ed. </w:t>
            </w:r>
            <w:r w:rsidRPr="00741373">
              <w:rPr>
                <w:sz w:val="24"/>
                <w:szCs w:val="24"/>
              </w:rPr>
              <w:t xml:space="preserve">London-Boston: Faber &amp; Faber / BBC </w:t>
            </w:r>
            <w:proofErr w:type="spellStart"/>
            <w:r w:rsidRPr="00741373">
              <w:rPr>
                <w:sz w:val="24"/>
                <w:szCs w:val="24"/>
              </w:rPr>
              <w:t>Books</w:t>
            </w:r>
            <w:proofErr w:type="spellEnd"/>
            <w:r w:rsidRPr="00741373">
              <w:rPr>
                <w:sz w:val="24"/>
                <w:szCs w:val="24"/>
              </w:rPr>
              <w:t>, 1992 (i inne wydania).</w:t>
            </w:r>
          </w:p>
          <w:p w14:paraId="3B858754" w14:textId="77777777" w:rsidR="00763946" w:rsidRPr="00741373" w:rsidRDefault="00763946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41373">
              <w:rPr>
                <w:i/>
                <w:sz w:val="24"/>
                <w:szCs w:val="24"/>
              </w:rPr>
              <w:t>Przykładowe przydatne strony internetowe:</w:t>
            </w:r>
          </w:p>
          <w:p w14:paraId="0CA56D32" w14:textId="77777777" w:rsidR="00763946" w:rsidRPr="00763946" w:rsidRDefault="00EC3D9D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National Public Radio website: </w:t>
            </w:r>
            <w:hyperlink r:id="rId13" w:history="1">
              <w:r w:rsidR="00317B41"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www.npr.org</w:t>
              </w:r>
            </w:hyperlink>
            <w:r w:rsidR="00317B41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63946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14:paraId="415ADC2C" w14:textId="77777777" w:rsidR="004A4628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Encyclopaedia Britannica: </w:t>
            </w:r>
            <w:hyperlink r:id="rId14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https://www.britannica.com/place/United-States</w:t>
              </w:r>
            </w:hyperlink>
          </w:p>
          <w:p w14:paraId="55BD68FD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Official US Government website: </w:t>
            </w:r>
            <w:hyperlink r:id="rId15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https://www.usa.gov/about-the-us</w:t>
              </w:r>
            </w:hyperlink>
          </w:p>
          <w:p w14:paraId="5E71860E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US News &amp; World Report</w:t>
            </w: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: </w:t>
            </w:r>
            <w:hyperlink r:id="rId16" w:history="1">
              <w:r w:rsidRPr="007400FD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https://www.usnews.com/news/best-countries/united-states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4A4628" w:rsidRPr="00643EFA" w14:paraId="7AEAC052" w14:textId="77777777" w:rsidTr="004E1E91">
        <w:tc>
          <w:tcPr>
            <w:tcW w:w="2660" w:type="dxa"/>
          </w:tcPr>
          <w:p w14:paraId="188096F0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182B26F1" w14:textId="77777777" w:rsidR="009866D8" w:rsidRPr="00643EFA" w:rsidRDefault="00763946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866D8" w:rsidRPr="00643EFA">
              <w:rPr>
                <w:sz w:val="24"/>
                <w:szCs w:val="24"/>
              </w:rPr>
              <w:t xml:space="preserve"> Wykład konwersatoryjny</w:t>
            </w:r>
          </w:p>
          <w:p w14:paraId="4A81B667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Materiały dydaktyczne przygotowane lub wybrane przez prowadzącego:   </w:t>
            </w:r>
          </w:p>
          <w:p w14:paraId="6D3F78DD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handouty, materiały audio i wideo</w:t>
            </w:r>
          </w:p>
          <w:p w14:paraId="370CA242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Prezentacja multimedialna</w:t>
            </w:r>
          </w:p>
          <w:p w14:paraId="7AB98E12" w14:textId="77777777" w:rsidR="00B552F0" w:rsidRDefault="009866D8" w:rsidP="00B552F0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Dyskusja</w:t>
            </w:r>
          </w:p>
          <w:p w14:paraId="10CF4730" w14:textId="5FC728C6" w:rsidR="00B552F0" w:rsidRPr="00643EFA" w:rsidRDefault="00B552F0" w:rsidP="00B552F0">
            <w:pPr>
              <w:rPr>
                <w:sz w:val="24"/>
                <w:szCs w:val="24"/>
              </w:rPr>
            </w:pPr>
          </w:p>
        </w:tc>
      </w:tr>
      <w:tr w:rsidR="00C32547" w:rsidRPr="00643EFA" w14:paraId="5967C73B" w14:textId="77777777" w:rsidTr="004E1E91">
        <w:tc>
          <w:tcPr>
            <w:tcW w:w="2660" w:type="dxa"/>
          </w:tcPr>
          <w:p w14:paraId="1D032B7E" w14:textId="752609C5" w:rsidR="00C32547" w:rsidRPr="00643EFA" w:rsidRDefault="00C32547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DA8378C" w14:textId="77777777" w:rsidR="00C32547" w:rsidRDefault="00C32547" w:rsidP="009866D8">
            <w:pPr>
              <w:rPr>
                <w:sz w:val="24"/>
                <w:szCs w:val="24"/>
              </w:rPr>
            </w:pP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25061059" w:rsidR="00B552F0" w:rsidRPr="00272AAA" w:rsidRDefault="00741373" w:rsidP="009866D8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Aktywne uczestnictwo </w:t>
            </w:r>
            <w:r w:rsidR="00B552F0">
              <w:rPr>
                <w:sz w:val="24"/>
                <w:szCs w:val="22"/>
              </w:rPr>
              <w:t>studenta w zajęciach</w:t>
            </w:r>
            <w:r>
              <w:rPr>
                <w:sz w:val="24"/>
                <w:szCs w:val="22"/>
              </w:rPr>
              <w:t xml:space="preserve"> (odpowiedzi na pytania kontrolne, monitorowanie wykonywanych ćwiczeń, itp.)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77777777" w:rsidR="00B552F0" w:rsidRDefault="00BA6ED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/ </w:t>
            </w:r>
            <w:r w:rsidR="00B552F0">
              <w:rPr>
                <w:sz w:val="24"/>
                <w:szCs w:val="24"/>
              </w:rPr>
              <w:t>03 / 04 / 05 / 06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74ADE44B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4679D506" w:rsidR="00946082" w:rsidRPr="00643EFA" w:rsidRDefault="007753F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6E55D5">
              <w:rPr>
                <w:sz w:val="24"/>
                <w:szCs w:val="24"/>
              </w:rPr>
              <w:t xml:space="preserve"> / 0</w:t>
            </w:r>
            <w:r>
              <w:rPr>
                <w:sz w:val="24"/>
                <w:szCs w:val="24"/>
              </w:rPr>
              <w:t>2 / 03 / 05</w:t>
            </w:r>
            <w:r w:rsidR="00B552F0"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4AEE21B1" w:rsidR="004A462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prezentacji</w:t>
            </w:r>
            <w:r w:rsidR="00946082" w:rsidRPr="00643EFA">
              <w:rPr>
                <w:sz w:val="24"/>
                <w:szCs w:val="24"/>
              </w:rPr>
              <w:t xml:space="preserve"> </w:t>
            </w:r>
            <w:r w:rsidR="0062253D" w:rsidRPr="00643EFA">
              <w:rPr>
                <w:sz w:val="24"/>
                <w:szCs w:val="24"/>
              </w:rPr>
              <w:t xml:space="preserve">lub napisanie eseju </w:t>
            </w:r>
            <w:r w:rsidRPr="00643EFA">
              <w:rPr>
                <w:sz w:val="24"/>
                <w:szCs w:val="24"/>
              </w:rPr>
              <w:t>na wybrany przez studentów i uzgodniony z prowadz</w:t>
            </w:r>
            <w:r w:rsidR="00BA6ED1">
              <w:rPr>
                <w:sz w:val="24"/>
                <w:szCs w:val="24"/>
              </w:rPr>
              <w:t xml:space="preserve">ącym </w:t>
            </w:r>
            <w:r w:rsidRPr="00643EFA">
              <w:rPr>
                <w:sz w:val="24"/>
                <w:szCs w:val="24"/>
              </w:rPr>
              <w:t xml:space="preserve">temat z zakresu szeroko pojętej współczesnej kultury amerykańskiej </w:t>
            </w:r>
          </w:p>
        </w:tc>
        <w:tc>
          <w:tcPr>
            <w:tcW w:w="1800" w:type="dxa"/>
          </w:tcPr>
          <w:p w14:paraId="31641244" w14:textId="77777777" w:rsidR="004A4628" w:rsidRDefault="004A4628" w:rsidP="004E1E91">
            <w:pPr>
              <w:rPr>
                <w:sz w:val="24"/>
                <w:szCs w:val="24"/>
              </w:rPr>
            </w:pPr>
          </w:p>
          <w:p w14:paraId="671D7E96" w14:textId="77777777" w:rsidR="007753F3" w:rsidRPr="007753F3" w:rsidRDefault="007753F3" w:rsidP="007753F3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03 / 04 / 05</w:t>
            </w:r>
            <w:r w:rsidR="00B552F0">
              <w:rPr>
                <w:sz w:val="24"/>
                <w:szCs w:val="24"/>
              </w:rPr>
              <w:t xml:space="preserve"> / 06</w:t>
            </w: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50852AC6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Egzamin końcowy (test pisemny) składający się z pytań otwartych, wymagających samodzielnego sformułowania krótkich wypowiedzi pisemnych</w:t>
            </w:r>
          </w:p>
        </w:tc>
        <w:tc>
          <w:tcPr>
            <w:tcW w:w="1800" w:type="dxa"/>
          </w:tcPr>
          <w:p w14:paraId="7146D9F8" w14:textId="77777777" w:rsidR="007753F3" w:rsidRDefault="007753F3" w:rsidP="004E1E91">
            <w:pPr>
              <w:rPr>
                <w:sz w:val="24"/>
                <w:szCs w:val="24"/>
              </w:rPr>
            </w:pPr>
          </w:p>
          <w:p w14:paraId="4624F69B" w14:textId="77777777" w:rsidR="004A4628" w:rsidRPr="00643EFA" w:rsidRDefault="007753F3" w:rsidP="004E1E91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01 / 02 / 03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07079265" w:rsidR="00BA6ED1" w:rsidRPr="00465875" w:rsidRDefault="00465875" w:rsidP="00B552F0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lastRenderedPageBreak/>
              <w:t>Egzamin</w:t>
            </w:r>
          </w:p>
          <w:p w14:paraId="030AA497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lastRenderedPageBreak/>
              <w:t>Na ocenę końcową składają się następujące elementy:</w:t>
            </w:r>
          </w:p>
          <w:p w14:paraId="4A58E7BB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Egzamin końcowy – 75%</w:t>
            </w:r>
          </w:p>
          <w:p w14:paraId="4FBED796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Prezentacja multimedialna lub tekst – 15 %</w:t>
            </w:r>
          </w:p>
          <w:p w14:paraId="228B23F0" w14:textId="66B889A3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Aktywne uczestnictwo w zajęciach – 10 %</w:t>
            </w:r>
          </w:p>
          <w:p w14:paraId="4EEE7093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4E1E91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p w14:paraId="376D0198" w14:textId="5FCC76C8" w:rsidR="000A4D28" w:rsidRDefault="000A4D28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32547" w:rsidRPr="008D4BE7" w14:paraId="366CF164" w14:textId="77777777" w:rsidTr="00C32547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903117F" w14:textId="77777777" w:rsidR="00C32547" w:rsidRPr="008D4BE7" w:rsidRDefault="00C32547" w:rsidP="003D0866">
            <w:pPr>
              <w:jc w:val="center"/>
              <w:rPr>
                <w:b/>
              </w:rPr>
            </w:pPr>
          </w:p>
          <w:p w14:paraId="65C32201" w14:textId="77777777" w:rsidR="00C32547" w:rsidRPr="00742916" w:rsidRDefault="00C32547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9FC7DA6" w14:textId="77777777" w:rsidR="00C32547" w:rsidRPr="008D4BE7" w:rsidRDefault="00C32547" w:rsidP="003D0866">
            <w:pPr>
              <w:jc w:val="center"/>
              <w:rPr>
                <w:b/>
              </w:rPr>
            </w:pPr>
          </w:p>
        </w:tc>
      </w:tr>
      <w:tr w:rsidR="00C32547" w:rsidRPr="00742916" w14:paraId="368345E5" w14:textId="77777777" w:rsidTr="00C3254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C7569FD" w14:textId="77777777" w:rsidR="00C32547" w:rsidRDefault="00C32547" w:rsidP="003D0866">
            <w:pPr>
              <w:jc w:val="center"/>
              <w:rPr>
                <w:sz w:val="24"/>
                <w:szCs w:val="24"/>
              </w:rPr>
            </w:pPr>
          </w:p>
          <w:p w14:paraId="0F6FCE87" w14:textId="77777777" w:rsidR="00C32547" w:rsidRPr="00742916" w:rsidRDefault="00C32547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F52CCAF" w14:textId="77777777" w:rsidR="00C32547" w:rsidRPr="00742916" w:rsidRDefault="00C32547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547" w:rsidRPr="00691908" w14:paraId="27831A12" w14:textId="77777777" w:rsidTr="00C32547">
        <w:trPr>
          <w:trHeight w:val="262"/>
        </w:trPr>
        <w:tc>
          <w:tcPr>
            <w:tcW w:w="4590" w:type="dxa"/>
            <w:vMerge/>
          </w:tcPr>
          <w:p w14:paraId="651D2061" w14:textId="77777777" w:rsidR="00C32547" w:rsidRPr="00742916" w:rsidRDefault="00C32547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970204D" w14:textId="77777777" w:rsidR="00C32547" w:rsidRPr="00BC3779" w:rsidRDefault="00C32547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D93F580" w14:textId="77777777" w:rsidR="00C32547" w:rsidRPr="00BC3779" w:rsidRDefault="00C32547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403E0CF0" w14:textId="77777777" w:rsidR="00C32547" w:rsidRPr="00691908" w:rsidRDefault="00C32547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32547" w:rsidRPr="00742916" w14:paraId="1B928907" w14:textId="77777777" w:rsidTr="00C32547">
        <w:trPr>
          <w:trHeight w:val="262"/>
        </w:trPr>
        <w:tc>
          <w:tcPr>
            <w:tcW w:w="4590" w:type="dxa"/>
          </w:tcPr>
          <w:p w14:paraId="6B8BF7EF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3B36C08" w14:textId="1DF62271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5445170" w14:textId="069406F2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F50A21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0FAC3150" w14:textId="77777777" w:rsidTr="00C32547">
        <w:trPr>
          <w:trHeight w:val="262"/>
        </w:trPr>
        <w:tc>
          <w:tcPr>
            <w:tcW w:w="4590" w:type="dxa"/>
          </w:tcPr>
          <w:p w14:paraId="5F9FA0BE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E672A4" w14:textId="77DB26B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8C8BA58" w14:textId="2D69FCA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A1A7B8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08429F64" w14:textId="77777777" w:rsidTr="00C32547">
        <w:trPr>
          <w:trHeight w:val="262"/>
        </w:trPr>
        <w:tc>
          <w:tcPr>
            <w:tcW w:w="4590" w:type="dxa"/>
          </w:tcPr>
          <w:p w14:paraId="5BEC7A17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A14AEC2" w14:textId="560F2E6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80F942" w14:textId="1F74BA35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CE715F8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3E573D15" w14:textId="77777777" w:rsidTr="00C32547">
        <w:trPr>
          <w:trHeight w:val="262"/>
        </w:trPr>
        <w:tc>
          <w:tcPr>
            <w:tcW w:w="4590" w:type="dxa"/>
          </w:tcPr>
          <w:p w14:paraId="7EE98010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EE2E39E" w14:textId="5C1835FB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142FD57" w14:textId="27DBB6E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FDBD62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3FA7C055" w14:textId="77777777" w:rsidTr="00C32547">
        <w:trPr>
          <w:trHeight w:val="262"/>
        </w:trPr>
        <w:tc>
          <w:tcPr>
            <w:tcW w:w="4590" w:type="dxa"/>
          </w:tcPr>
          <w:p w14:paraId="33CF185C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E65112" w14:textId="768B54AD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0C0FC99" w14:textId="588B16EB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6A76A59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2BDB9D0F" w14:textId="77777777" w:rsidTr="00C32547">
        <w:trPr>
          <w:trHeight w:val="262"/>
        </w:trPr>
        <w:tc>
          <w:tcPr>
            <w:tcW w:w="4590" w:type="dxa"/>
          </w:tcPr>
          <w:p w14:paraId="218A5B37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3DA1AC1" w14:textId="1F664C7B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1414CC8" w14:textId="42135710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2B795B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5C34B069" w14:textId="77777777" w:rsidTr="00C32547">
        <w:trPr>
          <w:trHeight w:val="262"/>
        </w:trPr>
        <w:tc>
          <w:tcPr>
            <w:tcW w:w="4590" w:type="dxa"/>
          </w:tcPr>
          <w:p w14:paraId="23250BD0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F42E95A" w14:textId="7AFFCEF6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4FF03C7" w14:textId="42B39E84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640BA37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76FCCE13" w14:textId="77777777" w:rsidTr="00C32547">
        <w:trPr>
          <w:trHeight w:val="262"/>
        </w:trPr>
        <w:tc>
          <w:tcPr>
            <w:tcW w:w="4590" w:type="dxa"/>
          </w:tcPr>
          <w:p w14:paraId="6C60A394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2705322" w14:textId="7FD4FE33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A322E9F" w14:textId="2928D8F9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233597D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696E2DE9" w14:textId="77777777" w:rsidTr="00C32547">
        <w:trPr>
          <w:trHeight w:val="262"/>
        </w:trPr>
        <w:tc>
          <w:tcPr>
            <w:tcW w:w="4590" w:type="dxa"/>
          </w:tcPr>
          <w:p w14:paraId="5B7A9B8C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9AE3263" w14:textId="400C1035" w:rsidR="00C32547" w:rsidRPr="00742916" w:rsidRDefault="00EA6946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ACFC259" w14:textId="3ECAE209" w:rsidR="00C32547" w:rsidRPr="00742916" w:rsidRDefault="00EA6946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F5FCDFD" w14:textId="77777777" w:rsidR="00C32547" w:rsidRPr="00742916" w:rsidRDefault="00C32547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0A046335" w14:textId="77777777" w:rsidTr="00C32547">
        <w:trPr>
          <w:trHeight w:val="236"/>
        </w:trPr>
        <w:tc>
          <w:tcPr>
            <w:tcW w:w="4590" w:type="dxa"/>
            <w:shd w:val="clear" w:color="auto" w:fill="C0C0C0"/>
          </w:tcPr>
          <w:p w14:paraId="42E43D07" w14:textId="77777777" w:rsidR="00C32547" w:rsidRPr="00742916" w:rsidRDefault="00C32547" w:rsidP="00C325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9061946" w14:textId="66F4DA84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2</w:t>
            </w:r>
          </w:p>
        </w:tc>
      </w:tr>
      <w:tr w:rsidR="00C32547" w:rsidRPr="00742916" w14:paraId="66A65869" w14:textId="77777777" w:rsidTr="00C32547">
        <w:trPr>
          <w:trHeight w:val="236"/>
        </w:trPr>
        <w:tc>
          <w:tcPr>
            <w:tcW w:w="4590" w:type="dxa"/>
            <w:shd w:val="clear" w:color="auto" w:fill="C0C0C0"/>
          </w:tcPr>
          <w:p w14:paraId="655E9462" w14:textId="77777777" w:rsidR="00C32547" w:rsidRPr="00742916" w:rsidRDefault="00C32547" w:rsidP="00C325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A6FF4E9" w14:textId="77777777" w:rsidR="00C32547" w:rsidRPr="000A2956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2956">
              <w:rPr>
                <w:b/>
                <w:sz w:val="24"/>
                <w:szCs w:val="24"/>
              </w:rPr>
              <w:t>2</w:t>
            </w:r>
          </w:p>
          <w:p w14:paraId="786F7347" w14:textId="191BFF96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A2956">
              <w:rPr>
                <w:b/>
                <w:sz w:val="24"/>
                <w:szCs w:val="24"/>
              </w:rPr>
              <w:t xml:space="preserve"> LITERATUROZNAWSTWO</w:t>
            </w:r>
          </w:p>
        </w:tc>
      </w:tr>
      <w:tr w:rsidR="00C32547" w:rsidRPr="00742916" w14:paraId="3B8A4230" w14:textId="77777777" w:rsidTr="00C32547">
        <w:trPr>
          <w:trHeight w:val="262"/>
        </w:trPr>
        <w:tc>
          <w:tcPr>
            <w:tcW w:w="4590" w:type="dxa"/>
            <w:shd w:val="clear" w:color="auto" w:fill="C0C0C0"/>
          </w:tcPr>
          <w:p w14:paraId="169AAA76" w14:textId="77777777" w:rsidR="00C32547" w:rsidRPr="00C75B65" w:rsidRDefault="00C32547" w:rsidP="00C325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80689EF" w14:textId="290E7922" w:rsidR="00C32547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A694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ECTS</w:t>
            </w:r>
          </w:p>
          <w:p w14:paraId="468A1D13" w14:textId="77777777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2547" w:rsidRPr="00A852DC" w14:paraId="3FC9C7C0" w14:textId="77777777" w:rsidTr="00C325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219EE93" w14:textId="77777777" w:rsidR="00C32547" w:rsidRPr="00A852DC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E24DA6" w14:textId="2B49DE80" w:rsidR="00C32547" w:rsidRPr="00A852DC" w:rsidRDefault="00EA6946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C32547" w:rsidRPr="00742916" w14:paraId="74189EDD" w14:textId="77777777" w:rsidTr="00C325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B00E0B3" w14:textId="77777777" w:rsidR="00C32547" w:rsidRPr="00742916" w:rsidRDefault="00C32547" w:rsidP="00C325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12613A7" w14:textId="77777777" w:rsidR="00C32547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 ECTS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2BB9059A" w14:textId="77777777" w:rsidR="00C32547" w:rsidRPr="00742916" w:rsidRDefault="00C32547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41F5CA1F" w14:textId="77777777" w:rsidR="00C32547" w:rsidRPr="00643EFA" w:rsidRDefault="00C32547">
      <w:pPr>
        <w:rPr>
          <w:sz w:val="24"/>
          <w:szCs w:val="24"/>
        </w:rPr>
      </w:pPr>
    </w:p>
    <w:sectPr w:rsidR="00C32547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EFF" w14:textId="77777777" w:rsidR="008554EF" w:rsidRDefault="008554EF" w:rsidP="00C32547">
      <w:r>
        <w:separator/>
      </w:r>
    </w:p>
  </w:endnote>
  <w:endnote w:type="continuationSeparator" w:id="0">
    <w:p w14:paraId="0F2CDDF7" w14:textId="77777777" w:rsidR="008554EF" w:rsidRDefault="008554EF" w:rsidP="00C3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DE86C" w14:textId="77777777" w:rsidR="008554EF" w:rsidRDefault="008554EF" w:rsidP="00C32547">
      <w:r>
        <w:separator/>
      </w:r>
    </w:p>
  </w:footnote>
  <w:footnote w:type="continuationSeparator" w:id="0">
    <w:p w14:paraId="1E021259" w14:textId="77777777" w:rsidR="008554EF" w:rsidRDefault="008554EF" w:rsidP="00C32547">
      <w:r>
        <w:continuationSeparator/>
      </w:r>
    </w:p>
  </w:footnote>
  <w:footnote w:id="1">
    <w:p w14:paraId="6F936DC8" w14:textId="77777777" w:rsidR="00C32547" w:rsidRDefault="00C32547" w:rsidP="00C3254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255C7"/>
    <w:rsid w:val="00034F66"/>
    <w:rsid w:val="000A2956"/>
    <w:rsid w:val="000A4D28"/>
    <w:rsid w:val="001073D0"/>
    <w:rsid w:val="00140663"/>
    <w:rsid w:val="001A5E88"/>
    <w:rsid w:val="00272AAA"/>
    <w:rsid w:val="00317B41"/>
    <w:rsid w:val="00431C4B"/>
    <w:rsid w:val="00465875"/>
    <w:rsid w:val="004A4628"/>
    <w:rsid w:val="004D14EB"/>
    <w:rsid w:val="005C2502"/>
    <w:rsid w:val="005F69DA"/>
    <w:rsid w:val="00621682"/>
    <w:rsid w:val="0062253D"/>
    <w:rsid w:val="00643EFA"/>
    <w:rsid w:val="006608D9"/>
    <w:rsid w:val="0069222A"/>
    <w:rsid w:val="006B065E"/>
    <w:rsid w:val="00741373"/>
    <w:rsid w:val="007422C6"/>
    <w:rsid w:val="007450A0"/>
    <w:rsid w:val="00757396"/>
    <w:rsid w:val="00763946"/>
    <w:rsid w:val="00770EF8"/>
    <w:rsid w:val="007753F3"/>
    <w:rsid w:val="007772CA"/>
    <w:rsid w:val="007939AE"/>
    <w:rsid w:val="007A6E8C"/>
    <w:rsid w:val="008554EF"/>
    <w:rsid w:val="00946082"/>
    <w:rsid w:val="00963BE2"/>
    <w:rsid w:val="009866D8"/>
    <w:rsid w:val="00986D5E"/>
    <w:rsid w:val="009D7FC0"/>
    <w:rsid w:val="00A14A80"/>
    <w:rsid w:val="00AC0973"/>
    <w:rsid w:val="00AE06EF"/>
    <w:rsid w:val="00B34A14"/>
    <w:rsid w:val="00B552F0"/>
    <w:rsid w:val="00BA6ED1"/>
    <w:rsid w:val="00C32547"/>
    <w:rsid w:val="00C50DD6"/>
    <w:rsid w:val="00E01A80"/>
    <w:rsid w:val="00E40C8A"/>
    <w:rsid w:val="00EA6946"/>
    <w:rsid w:val="00EC3D9D"/>
    <w:rsid w:val="00ED5022"/>
    <w:rsid w:val="00F8130E"/>
    <w:rsid w:val="00FD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54C0C88D-7EDD-475D-8B38-E0E868E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254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25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25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npr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n.wikipedia.org/wiki/Notes_from_a_Big_Countr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snews.com/news/best-countries/united-state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n.wikipedia.org/wiki/A_Walk_in_the_Woods:_Rediscovering_America_on_the_Appalachian_Trai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usa.gov/about-the-us" TargetMode="External"/><Relationship Id="rId10" Type="http://schemas.openxmlformats.org/officeDocument/2006/relationships/hyperlink" Target="http://en.wikipedia.org/wiki/The_Lost_Continent:_Travels_in_Small-Town_Americ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ritannica.com/place/United-State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1F3FB-3587-4F1E-ABD3-821CE4C35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1231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3</cp:revision>
  <dcterms:created xsi:type="dcterms:W3CDTF">2022-08-15T21:10:00Z</dcterms:created>
  <dcterms:modified xsi:type="dcterms:W3CDTF">2022-08-16T12:59:00Z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